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AC" w:rsidRPr="00C72A51" w:rsidRDefault="00EA620A">
      <w:pPr>
        <w:rPr>
          <w:b/>
        </w:rPr>
      </w:pPr>
      <w:r w:rsidRPr="00C72A51">
        <w:rPr>
          <w:b/>
        </w:rPr>
        <w:t>MCV Middle School Learning Celebration</w:t>
      </w:r>
      <w:r w:rsidR="00C81E15">
        <w:rPr>
          <w:b/>
        </w:rPr>
        <w:t xml:space="preserve"> 2011-12</w:t>
      </w:r>
    </w:p>
    <w:p w:rsidR="00EA620A" w:rsidRDefault="00EA620A">
      <w:r>
        <w:t>The following criteria will be used as a basis for attendance at the end of the quarter “Learning Celebration.”</w:t>
      </w:r>
    </w:p>
    <w:p w:rsidR="00EA620A" w:rsidRPr="00C72A51" w:rsidRDefault="00C72A51" w:rsidP="00EA620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Meet  </w:t>
      </w:r>
      <w:r w:rsidR="00EA620A" w:rsidRPr="00C72A51">
        <w:rPr>
          <w:b/>
        </w:rPr>
        <w:t>AR Goal</w:t>
      </w:r>
    </w:p>
    <w:p w:rsidR="00C72A51" w:rsidRDefault="00C72A51" w:rsidP="00EA620A">
      <w:pPr>
        <w:pStyle w:val="ListParagraph"/>
        <w:numPr>
          <w:ilvl w:val="0"/>
          <w:numId w:val="1"/>
        </w:numPr>
      </w:pPr>
      <w:r>
        <w:rPr>
          <w:b/>
        </w:rPr>
        <w:t xml:space="preserve">Meet </w:t>
      </w:r>
      <w:r w:rsidR="00EA620A" w:rsidRPr="00C72A51">
        <w:rPr>
          <w:b/>
        </w:rPr>
        <w:t>Math Expectation</w:t>
      </w:r>
      <w:r w:rsidR="00EA620A">
        <w:t xml:space="preserve"> (5</w:t>
      </w:r>
      <w:r w:rsidR="00EA620A" w:rsidRPr="00EA620A">
        <w:rPr>
          <w:vertAlign w:val="superscript"/>
        </w:rPr>
        <w:t>th</w:t>
      </w:r>
      <w:r w:rsidR="00EA620A">
        <w:t xml:space="preserve"> grade-Rocket math, 6</w:t>
      </w:r>
      <w:r w:rsidR="00EA620A" w:rsidRPr="00EA620A">
        <w:rPr>
          <w:vertAlign w:val="superscript"/>
        </w:rPr>
        <w:t>th</w:t>
      </w:r>
      <w:r w:rsidR="00EA620A">
        <w:t xml:space="preserve"> grade-math vocab</w:t>
      </w:r>
      <w:r>
        <w:t>ulary)</w:t>
      </w:r>
    </w:p>
    <w:p w:rsidR="00EA620A" w:rsidRDefault="00C72A51" w:rsidP="00C72A51">
      <w:pPr>
        <w:pStyle w:val="ListParagraph"/>
        <w:numPr>
          <w:ilvl w:val="1"/>
          <w:numId w:val="1"/>
        </w:numPr>
      </w:pPr>
      <w:r>
        <w:t xml:space="preserve">Specifics for these expectations will be outlined by the math teachers prior to the start of school. </w:t>
      </w:r>
    </w:p>
    <w:p w:rsidR="00EA620A" w:rsidRDefault="00EA620A" w:rsidP="00EA620A">
      <w:pPr>
        <w:pStyle w:val="ListParagraph"/>
        <w:numPr>
          <w:ilvl w:val="0"/>
          <w:numId w:val="1"/>
        </w:numPr>
      </w:pPr>
      <w:r w:rsidRPr="00C72A51">
        <w:rPr>
          <w:b/>
        </w:rPr>
        <w:t>No Missing Work</w:t>
      </w:r>
      <w:r w:rsidR="00C72A51">
        <w:t xml:space="preserve"> (This is not late work. Missing work is work that has not been turned in to the teacher.)</w:t>
      </w:r>
    </w:p>
    <w:p w:rsidR="00EA620A" w:rsidRDefault="00EA620A" w:rsidP="00EA620A">
      <w:pPr>
        <w:pStyle w:val="ListParagraph"/>
        <w:numPr>
          <w:ilvl w:val="0"/>
          <w:numId w:val="1"/>
        </w:numPr>
      </w:pPr>
      <w:r w:rsidRPr="00C72A51">
        <w:rPr>
          <w:b/>
        </w:rPr>
        <w:t>No more than a tardy warning</w:t>
      </w:r>
      <w:r w:rsidR="00C72A51" w:rsidRPr="00C72A51">
        <w:rPr>
          <w:b/>
        </w:rPr>
        <w:t xml:space="preserve"> </w:t>
      </w:r>
      <w:r w:rsidRPr="00C72A51">
        <w:rPr>
          <w:b/>
        </w:rPr>
        <w:t>for the quarter</w:t>
      </w:r>
      <w:r w:rsidR="00C72A51">
        <w:t xml:space="preserve"> (Tardy warning letters are mailed to parents.  Tardies are checked weekly and letters are sent after the child has received 3 tardies</w:t>
      </w:r>
      <w:r w:rsidR="00C81E15">
        <w:t>.)</w:t>
      </w:r>
    </w:p>
    <w:p w:rsidR="00EA620A" w:rsidRDefault="00EA620A" w:rsidP="00EA620A"/>
    <w:p w:rsidR="00EA620A" w:rsidRPr="00C72A51" w:rsidRDefault="00EA620A" w:rsidP="00EA620A">
      <w:pPr>
        <w:rPr>
          <w:b/>
        </w:rPr>
      </w:pPr>
      <w:r w:rsidRPr="00C72A51">
        <w:rPr>
          <w:b/>
        </w:rPr>
        <w:t>1</w:t>
      </w:r>
      <w:r w:rsidRPr="00C72A51">
        <w:rPr>
          <w:b/>
          <w:vertAlign w:val="superscript"/>
        </w:rPr>
        <w:t>st</w:t>
      </w:r>
      <w:r w:rsidRPr="00C72A51">
        <w:rPr>
          <w:b/>
        </w:rPr>
        <w:t xml:space="preserve"> quarter- Students must meet</w:t>
      </w:r>
      <w:r w:rsidRPr="00C72A51">
        <w:rPr>
          <w:b/>
          <w:u w:val="single"/>
        </w:rPr>
        <w:t xml:space="preserve"> 2 of the above criteria </w:t>
      </w:r>
      <w:r w:rsidRPr="00C72A51">
        <w:rPr>
          <w:b/>
        </w:rPr>
        <w:t>to attend the celebration.</w:t>
      </w:r>
    </w:p>
    <w:p w:rsidR="00EA620A" w:rsidRPr="00C72A51" w:rsidRDefault="00EA620A" w:rsidP="00EA620A">
      <w:pPr>
        <w:rPr>
          <w:b/>
        </w:rPr>
      </w:pPr>
      <w:r w:rsidRPr="00C72A51">
        <w:rPr>
          <w:b/>
        </w:rPr>
        <w:t>2</w:t>
      </w:r>
      <w:r w:rsidRPr="00C72A51">
        <w:rPr>
          <w:b/>
          <w:vertAlign w:val="superscript"/>
        </w:rPr>
        <w:t>nd</w:t>
      </w:r>
      <w:r w:rsidRPr="00C72A51">
        <w:rPr>
          <w:b/>
        </w:rPr>
        <w:t xml:space="preserve"> Quarter-Students must meet </w:t>
      </w:r>
      <w:r w:rsidRPr="00C72A51">
        <w:rPr>
          <w:b/>
          <w:u w:val="single"/>
        </w:rPr>
        <w:t>3 of the above criteria</w:t>
      </w:r>
      <w:r w:rsidRPr="00C72A51">
        <w:rPr>
          <w:b/>
        </w:rPr>
        <w:t xml:space="preserve"> to attend the celebration</w:t>
      </w:r>
    </w:p>
    <w:p w:rsidR="00EA620A" w:rsidRPr="00C72A51" w:rsidRDefault="00EA620A" w:rsidP="00EA620A">
      <w:pPr>
        <w:rPr>
          <w:b/>
        </w:rPr>
      </w:pPr>
      <w:r w:rsidRPr="00C72A51">
        <w:rPr>
          <w:b/>
        </w:rPr>
        <w:t>3</w:t>
      </w:r>
      <w:r w:rsidRPr="00C72A51">
        <w:rPr>
          <w:b/>
          <w:vertAlign w:val="superscript"/>
        </w:rPr>
        <w:t>rd</w:t>
      </w:r>
      <w:r w:rsidRPr="00C72A51">
        <w:rPr>
          <w:b/>
        </w:rPr>
        <w:t xml:space="preserve"> Quarter-Students must meet </w:t>
      </w:r>
      <w:r w:rsidRPr="00C72A51">
        <w:rPr>
          <w:b/>
          <w:u w:val="single"/>
        </w:rPr>
        <w:t>all 4 of the above listed criteria</w:t>
      </w:r>
      <w:r w:rsidRPr="00C72A51">
        <w:rPr>
          <w:b/>
        </w:rPr>
        <w:t xml:space="preserve"> to attend the celebration.</w:t>
      </w:r>
    </w:p>
    <w:p w:rsidR="00EA620A" w:rsidRPr="00C72A51" w:rsidRDefault="00EA620A" w:rsidP="00EA620A">
      <w:pPr>
        <w:rPr>
          <w:b/>
        </w:rPr>
      </w:pPr>
      <w:r w:rsidRPr="00C72A51">
        <w:rPr>
          <w:b/>
        </w:rPr>
        <w:t>4</w:t>
      </w:r>
      <w:r w:rsidRPr="00C72A51">
        <w:rPr>
          <w:b/>
          <w:vertAlign w:val="superscript"/>
        </w:rPr>
        <w:t>th</w:t>
      </w:r>
      <w:r w:rsidRPr="00C72A51">
        <w:rPr>
          <w:b/>
        </w:rPr>
        <w:t xml:space="preserve"> Quarter- Students must meet </w:t>
      </w:r>
      <w:r w:rsidRPr="00C72A51">
        <w:rPr>
          <w:b/>
          <w:u w:val="single"/>
        </w:rPr>
        <w:t>all 4 of the above listed criteria</w:t>
      </w:r>
      <w:r w:rsidRPr="00C72A51">
        <w:rPr>
          <w:b/>
        </w:rPr>
        <w:t xml:space="preserve"> to attend the celebration.</w:t>
      </w:r>
    </w:p>
    <w:p w:rsidR="00EA620A" w:rsidRDefault="00EA620A" w:rsidP="00EA620A"/>
    <w:p w:rsidR="00EA620A" w:rsidRDefault="00EA620A" w:rsidP="00EA620A">
      <w:r w:rsidRPr="00C72A51">
        <w:rPr>
          <w:b/>
        </w:rPr>
        <w:t>AR Goals-</w:t>
      </w:r>
      <w:r>
        <w:t xml:space="preserve"> A student</w:t>
      </w:r>
      <w:r w:rsidR="00CF73AE">
        <w:t>’</w:t>
      </w:r>
      <w:r>
        <w:t xml:space="preserve">s AR goal will be set </w:t>
      </w:r>
      <w:r w:rsidR="00CF73AE">
        <w:t>by the end of the first full week of each quarter</w:t>
      </w:r>
      <w:r>
        <w:t xml:space="preserve">. </w:t>
      </w:r>
      <w:r w:rsidR="00CF73AE">
        <w:t xml:space="preserve"> Students will record their goal and appropriate due dates in their planners.  At the 5</w:t>
      </w:r>
      <w:r w:rsidR="00CF73AE" w:rsidRPr="00CF73AE">
        <w:rPr>
          <w:vertAlign w:val="superscript"/>
        </w:rPr>
        <w:t>th</w:t>
      </w:r>
      <w:r w:rsidR="00CF73AE">
        <w:t xml:space="preserve"> grade level, </w:t>
      </w:r>
      <w:r w:rsidR="00C72A51">
        <w:t xml:space="preserve">goal information will also be sent home with the child. </w:t>
      </w:r>
      <w:r>
        <w:t xml:space="preserve"> To better meet students’ needs, </w:t>
      </w:r>
      <w:r w:rsidR="00CF73AE">
        <w:t xml:space="preserve">we recognize that </w:t>
      </w:r>
      <w:r>
        <w:t>goals may be adjusted</w:t>
      </w:r>
      <w:r w:rsidR="00CF73AE">
        <w:t xml:space="preserve">. </w:t>
      </w:r>
      <w:r>
        <w:t xml:space="preserve"> Goals should not be adjusted after midterms.</w:t>
      </w:r>
    </w:p>
    <w:p w:rsidR="00FB1038" w:rsidRPr="00C72A51" w:rsidRDefault="00EA620A" w:rsidP="00FB1038">
      <w:pPr>
        <w:spacing w:after="0"/>
        <w:rPr>
          <w:b/>
        </w:rPr>
      </w:pPr>
      <w:r>
        <w:tab/>
      </w:r>
      <w:r>
        <w:tab/>
      </w:r>
      <w:r w:rsidR="00FB1038">
        <w:tab/>
      </w:r>
      <w:r w:rsidR="00FB1038" w:rsidRPr="00C72A51">
        <w:rPr>
          <w:b/>
        </w:rPr>
        <w:t>Midterm dates:</w:t>
      </w:r>
    </w:p>
    <w:p w:rsidR="00FB1038" w:rsidRDefault="00FB1038" w:rsidP="00FB1038">
      <w:pPr>
        <w:spacing w:after="0"/>
      </w:pPr>
      <w:r>
        <w:tab/>
      </w:r>
      <w:r>
        <w:tab/>
      </w:r>
      <w:r>
        <w:tab/>
        <w:t>September 14, 2011</w:t>
      </w:r>
    </w:p>
    <w:p w:rsidR="00FB1038" w:rsidRDefault="00FB1038" w:rsidP="00FB1038">
      <w:pPr>
        <w:spacing w:after="0"/>
      </w:pPr>
      <w:r>
        <w:tab/>
      </w:r>
      <w:r>
        <w:tab/>
      </w:r>
      <w:r>
        <w:tab/>
        <w:t>November 9, 2011</w:t>
      </w:r>
    </w:p>
    <w:p w:rsidR="00FB1038" w:rsidRDefault="00FB1038" w:rsidP="00FB1038">
      <w:pPr>
        <w:spacing w:after="0"/>
      </w:pPr>
      <w:r>
        <w:tab/>
      </w:r>
      <w:r>
        <w:tab/>
      </w:r>
      <w:r>
        <w:tab/>
        <w:t>February 8, 2012</w:t>
      </w:r>
    </w:p>
    <w:p w:rsidR="00FB1038" w:rsidRDefault="00FB1038" w:rsidP="00FB1038">
      <w:pPr>
        <w:spacing w:after="0"/>
      </w:pPr>
      <w:r>
        <w:tab/>
      </w:r>
      <w:r>
        <w:tab/>
      </w:r>
      <w:r>
        <w:tab/>
        <w:t>April 18, 2012</w:t>
      </w:r>
    </w:p>
    <w:p w:rsidR="00FB1038" w:rsidRDefault="00FB1038" w:rsidP="00FB1038">
      <w:pPr>
        <w:spacing w:after="0"/>
      </w:pPr>
    </w:p>
    <w:p w:rsidR="006879CC" w:rsidRPr="00C72A51" w:rsidRDefault="006879CC" w:rsidP="006879CC">
      <w:pPr>
        <w:spacing w:after="0"/>
        <w:rPr>
          <w:b/>
        </w:rPr>
      </w:pPr>
      <w:r w:rsidRPr="00C72A51">
        <w:rPr>
          <w:b/>
        </w:rPr>
        <w:t xml:space="preserve">The </w:t>
      </w:r>
      <w:r>
        <w:rPr>
          <w:b/>
        </w:rPr>
        <w:t xml:space="preserve">student </w:t>
      </w:r>
      <w:r w:rsidRPr="00C72A51">
        <w:rPr>
          <w:b/>
        </w:rPr>
        <w:t>deadline for meeting the requirements and dates for the end of the quarter celebration will be as follows:</w:t>
      </w:r>
    </w:p>
    <w:p w:rsidR="006879CC" w:rsidRDefault="006879CC" w:rsidP="006879CC">
      <w:r>
        <w:t>1</w:t>
      </w:r>
      <w:r w:rsidRPr="00CF73AE">
        <w:rPr>
          <w:vertAlign w:val="superscript"/>
        </w:rPr>
        <w:t>st</w:t>
      </w:r>
      <w:r>
        <w:t xml:space="preserve"> Quarter</w:t>
      </w:r>
      <w:r>
        <w:tab/>
        <w:t>Deadline-October 12, 2011(Wed) 3:30 PM</w:t>
      </w:r>
      <w:r>
        <w:tab/>
        <w:t>Celebration- October 14, 2011 (Friday)</w:t>
      </w:r>
    </w:p>
    <w:p w:rsidR="006879CC" w:rsidRDefault="006879CC" w:rsidP="006879CC">
      <w:pPr>
        <w:rPr>
          <w:sz w:val="16"/>
          <w:szCs w:val="16"/>
        </w:rPr>
      </w:pPr>
      <w:r>
        <w:t>2</w:t>
      </w:r>
      <w:r w:rsidRPr="00CF73AE">
        <w:rPr>
          <w:vertAlign w:val="superscript"/>
        </w:rPr>
        <w:t>nd</w:t>
      </w:r>
      <w:r>
        <w:t xml:space="preserve"> Quarter</w:t>
      </w:r>
      <w:r>
        <w:tab/>
        <w:t>Deadline-Dec. 15, 2011(Thurs.) 3:30 PM</w:t>
      </w:r>
      <w:r>
        <w:tab/>
      </w:r>
      <w:r>
        <w:tab/>
        <w:t xml:space="preserve">Celebration- -Dec. 20, 2011 </w:t>
      </w:r>
      <w:r w:rsidRPr="00CF73AE">
        <w:t>(</w:t>
      </w:r>
      <w:r>
        <w:t>Tuesday-</w:t>
      </w:r>
      <w:r w:rsidRPr="00CF73AE">
        <w:t>1 PM dismissal)</w:t>
      </w:r>
    </w:p>
    <w:p w:rsidR="006879CC" w:rsidRDefault="006879CC" w:rsidP="006879CC">
      <w:r>
        <w:t>3rd Quarter</w:t>
      </w:r>
      <w:r>
        <w:tab/>
        <w:t>Deadline-March 13, 2012 (Tues) 3:30 PM</w:t>
      </w:r>
      <w:r>
        <w:tab/>
        <w:t>Celebration- March 15, 2012(Thursday)</w:t>
      </w:r>
    </w:p>
    <w:p w:rsidR="006879CC" w:rsidRPr="00CF73AE" w:rsidRDefault="006879CC" w:rsidP="006879CC">
      <w:pPr>
        <w:rPr>
          <w:sz w:val="16"/>
          <w:szCs w:val="16"/>
        </w:rPr>
      </w:pPr>
      <w:r>
        <w:t>4</w:t>
      </w:r>
      <w:r w:rsidRPr="00CF73AE">
        <w:rPr>
          <w:vertAlign w:val="superscript"/>
        </w:rPr>
        <w:t>th</w:t>
      </w:r>
      <w:r>
        <w:t xml:space="preserve"> Quarter </w:t>
      </w:r>
      <w:r>
        <w:tab/>
        <w:t>Deadline-May 17, 2012 (Thursday) 3:30 PM</w:t>
      </w:r>
      <w:r>
        <w:tab/>
        <w:t>Celebration- May 21, 2012 (Monday)</w:t>
      </w:r>
    </w:p>
    <w:p w:rsidR="00CF73AE" w:rsidRDefault="00CF73AE" w:rsidP="00FB1038">
      <w:pPr>
        <w:spacing w:after="0"/>
      </w:pPr>
    </w:p>
    <w:sectPr w:rsidR="00CF73AE" w:rsidSect="00FB1038">
      <w:pgSz w:w="12240" w:h="15840"/>
      <w:pgMar w:top="1440" w:right="864" w:bottom="1440" w:left="86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F30E9"/>
    <w:multiLevelType w:val="hybridMultilevel"/>
    <w:tmpl w:val="330A4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/>
  <w:rsids>
    <w:rsidRoot w:val="00EA620A"/>
    <w:rsid w:val="00154A68"/>
    <w:rsid w:val="0065746E"/>
    <w:rsid w:val="006879CC"/>
    <w:rsid w:val="009339AC"/>
    <w:rsid w:val="00A52571"/>
    <w:rsid w:val="00BC38EF"/>
    <w:rsid w:val="00C72A51"/>
    <w:rsid w:val="00C81E15"/>
    <w:rsid w:val="00CF73AE"/>
    <w:rsid w:val="00D9115F"/>
    <w:rsid w:val="00E03E10"/>
    <w:rsid w:val="00EA620A"/>
    <w:rsid w:val="00EE4C44"/>
    <w:rsid w:val="00FB1038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A6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C_Morton</dc:creator>
  <cp:lastModifiedBy>USD329 Mill Creek Valley</cp:lastModifiedBy>
  <cp:revision>2</cp:revision>
  <cp:lastPrinted>2010-05-26T21:59:00Z</cp:lastPrinted>
  <dcterms:created xsi:type="dcterms:W3CDTF">2011-08-10T20:34:00Z</dcterms:created>
  <dcterms:modified xsi:type="dcterms:W3CDTF">2011-08-10T20:34:00Z</dcterms:modified>
</cp:coreProperties>
</file>